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0BC48" w14:textId="63FE70D8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>Załącznik Nr 9 do SWZ</w:t>
      </w:r>
    </w:p>
    <w:p w14:paraId="7A03E6ED" w14:textId="62AFCDCE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2B0C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/ 2024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196940">
    <w:abstractNumId w:val="0"/>
  </w:num>
  <w:num w:numId="2" w16cid:durableId="1290554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180E13"/>
    <w:rsid w:val="001B18C0"/>
    <w:rsid w:val="002B0C3A"/>
    <w:rsid w:val="003E5FDA"/>
    <w:rsid w:val="005B5EBA"/>
    <w:rsid w:val="00631030"/>
    <w:rsid w:val="007B6378"/>
    <w:rsid w:val="007C602A"/>
    <w:rsid w:val="00822D6A"/>
    <w:rsid w:val="009067C9"/>
    <w:rsid w:val="009223C4"/>
    <w:rsid w:val="0097211B"/>
    <w:rsid w:val="00A74453"/>
    <w:rsid w:val="00BF3F2A"/>
    <w:rsid w:val="00DE7714"/>
    <w:rsid w:val="00ED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3</cp:revision>
  <dcterms:created xsi:type="dcterms:W3CDTF">2024-01-29T13:36:00Z</dcterms:created>
  <dcterms:modified xsi:type="dcterms:W3CDTF">2024-06-12T12:06:00Z</dcterms:modified>
</cp:coreProperties>
</file>